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9CF7" w14:textId="77777777"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>
        <w:rPr>
          <w:rFonts w:ascii="SegoeUI" w:hAnsi="SegoeUI"/>
          <w:b/>
        </w:rPr>
        <w:t>ΠΡΟΣΟΧΗ ΚΙΝΔΥΝΟΣ-ΘΑΝΑΤΟΣ</w:t>
      </w:r>
    </w:p>
    <w:p w14:paraId="161683BA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8C841CC" w14:textId="77777777" w:rsidR="002014C2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7BBFCCF5" wp14:editId="0826CBCB">
            <wp:simplePos x="0" y="0"/>
            <wp:positionH relativeFrom="column">
              <wp:posOffset>-605</wp:posOffset>
            </wp:positionH>
            <wp:positionV relativeFrom="paragraph">
              <wp:posOffset>149815</wp:posOffset>
            </wp:positionV>
            <wp:extent cx="374332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5" y="21446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11709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1A2D8BB7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0559DFB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4F9A905B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7A0DBA8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117ABBF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424B7FF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FB383FB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4DB25ED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064AC4C0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D6AB072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00FFF62F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6942AC9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D3A4653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FA8B359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5F524F6" w14:textId="7538B3A5" w:rsidR="00985AFE" w:rsidRPr="00A13933" w:rsidRDefault="00A13933" w:rsidP="002014C2">
      <w:pPr>
        <w:autoSpaceDE w:val="0"/>
        <w:autoSpaceDN w:val="0"/>
        <w:adjustRightInd w:val="0"/>
        <w:spacing w:after="0" w:line="240" w:lineRule="auto"/>
        <w:rPr>
          <w:rFonts w:cs="SegoeUI"/>
          <w:b/>
        </w:rPr>
      </w:pPr>
      <w:r>
        <w:rPr>
          <w:rFonts w:cs="SegoeUI"/>
          <w:b/>
        </w:rPr>
        <w:t xml:space="preserve">                </w:t>
      </w:r>
    </w:p>
    <w:p w14:paraId="5897E415" w14:textId="1B50A7E5" w:rsidR="00985AFE" w:rsidRPr="00A13933" w:rsidRDefault="00A13933" w:rsidP="002014C2">
      <w:pPr>
        <w:autoSpaceDE w:val="0"/>
        <w:autoSpaceDN w:val="0"/>
        <w:adjustRightInd w:val="0"/>
        <w:spacing w:after="0" w:line="240" w:lineRule="auto"/>
        <w:rPr>
          <w:rFonts w:cs="SegoeUI"/>
          <w:b/>
          <w:lang w:val="de-DE"/>
        </w:rPr>
      </w:pPr>
      <w:r>
        <w:rPr>
          <w:rFonts w:cs="SegoeUI"/>
          <w:b/>
        </w:rPr>
        <w:t xml:space="preserve">             </w:t>
      </w:r>
    </w:p>
    <w:p w14:paraId="5615D710" w14:textId="77777777" w:rsidR="002014C2" w:rsidRPr="002014C2" w:rsidRDefault="001A7AC1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>
        <w:rPr>
          <w:rFonts w:ascii="SegoeUI" w:hAnsi="SegoeUI"/>
          <w:b/>
        </w:rPr>
        <w:t>Ποτάμι - Προσοχή! Κίνδυνος-θάνατος!</w:t>
      </w:r>
    </w:p>
    <w:p w14:paraId="1EE86E0F" w14:textId="77777777"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1C0726AE" w14:textId="3F8B5EAD" w:rsidR="00CE6972" w:rsidRDefault="00117C98" w:rsidP="00CE697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 xml:space="preserve">Στον ποταμό Ρήνο και στον ποταμό Μάιν υπάρχουν όρμοι και παραλίες. Εκεί μπορείτε να περάσετε την ώρα σας. </w:t>
      </w:r>
    </w:p>
    <w:p w14:paraId="59639D61" w14:textId="77777777" w:rsidR="00117C98" w:rsidRDefault="00117C98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D99669B" w14:textId="77777777" w:rsidR="0036428E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</w:rPr>
      </w:pPr>
      <w:r>
        <w:rPr>
          <w:rFonts w:ascii="SegoeUI" w:hAnsi="SegoeUI"/>
          <w:b/>
          <w:color w:val="FF0000"/>
        </w:rPr>
        <w:t>Μην μπαίνετε όμως στο νερό!</w:t>
      </w:r>
    </w:p>
    <w:p w14:paraId="61023660" w14:textId="77777777" w:rsidR="0036428E" w:rsidRPr="0036428E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sz w:val="10"/>
          <w:szCs w:val="10"/>
        </w:rPr>
      </w:pPr>
    </w:p>
    <w:p w14:paraId="2CECFA8F" w14:textId="77777777" w:rsidR="0036428E" w:rsidRPr="0036428E" w:rsidRDefault="001C740D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</w:rPr>
      </w:pPr>
      <w:r>
        <w:rPr>
          <w:rFonts w:ascii="SegoeUI" w:hAnsi="SegoeUI"/>
          <w:b/>
          <w:color w:val="FF0000"/>
        </w:rPr>
        <w:t>Το κολύμπι στο ποτάμι είναι άκρως επικίνδυνο για τη ζωή!</w:t>
      </w:r>
    </w:p>
    <w:p w14:paraId="1A551931" w14:textId="77777777" w:rsidR="0036428E" w:rsidRDefault="0036428E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4DB42D17" w14:textId="77777777" w:rsidR="0036428E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>Ακόμη και αν η επιφάνεια του νερού φαίνεται ήρεμη.</w:t>
      </w:r>
    </w:p>
    <w:p w14:paraId="14329F5A" w14:textId="77777777" w:rsidR="0036428E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 xml:space="preserve">Κάτω από το νερό υπάρχουν ρεύματα και δίνες. </w:t>
      </w:r>
    </w:p>
    <w:p w14:paraId="75180AEC" w14:textId="77777777" w:rsidR="0036428E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 xml:space="preserve">Είναι πάρα πολύ επικίνδυνα. </w:t>
      </w:r>
    </w:p>
    <w:p w14:paraId="3667E7A9" w14:textId="77777777" w:rsidR="0036428E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>Από τα πλοία προκαλούνται έντονα κύματα τα οποία μπορούν να σας παρασύρουν μέσα στο ποτάμι.</w:t>
      </w:r>
    </w:p>
    <w:p w14:paraId="4B2F15D6" w14:textId="77777777" w:rsidR="00396370" w:rsidRDefault="00396370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>Τα ποτάμια είναι πολύ βαθιά και κρύα!</w:t>
      </w:r>
    </w:p>
    <w:p w14:paraId="68658B9B" w14:textId="77777777" w:rsidR="00396370" w:rsidRDefault="00396370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 xml:space="preserve">Μπορεί να υποστείτε σοκ! </w:t>
      </w:r>
    </w:p>
    <w:p w14:paraId="1AA9A37C" w14:textId="77777777" w:rsidR="0036428E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>Οι όχθες είναι ανά σημεία πολύ απότομες.</w:t>
      </w:r>
    </w:p>
    <w:p w14:paraId="78F18E48" w14:textId="77777777" w:rsidR="0036428E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5EC4FDF" w14:textId="77777777" w:rsidR="005D6000" w:rsidRDefault="004C0364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>Για αυτούς τους λόγους, σας παρακαλούμε να μην πηγαίνετε για κολύμπι στα ποτάμια!</w:t>
      </w:r>
    </w:p>
    <w:p w14:paraId="35C1179F" w14:textId="77777777" w:rsidR="0036428E" w:rsidRPr="00396370" w:rsidRDefault="00396370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1F497D" w:themeColor="text2"/>
        </w:rPr>
      </w:pPr>
      <w:r>
        <w:rPr>
          <w:rFonts w:ascii="SegoeUI" w:hAnsi="SegoeUI"/>
          <w:b/>
          <w:color w:val="1F497D" w:themeColor="text2"/>
        </w:rPr>
        <w:t>Πηγαίνετε για κολύμπι σε μια ανοιχτή πισίνα ή σε μια λίμνη κατάλληλη για κολύμπι.</w:t>
      </w:r>
    </w:p>
    <w:p w14:paraId="4BB40108" w14:textId="77777777" w:rsidR="005D6000" w:rsidRDefault="005D6000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3987AAE" w14:textId="77777777" w:rsidR="005D6000" w:rsidRPr="00117C98" w:rsidRDefault="005D6000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 xml:space="preserve">Αναλογιστείτε την οικογένειά σας και παραμείνετε στην όχθη! </w:t>
      </w:r>
    </w:p>
    <w:p w14:paraId="1BA738D5" w14:textId="77777777" w:rsidR="00117C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>Και κυρίως: Μένετε πάντα δίπλα στο παιδί σας.</w:t>
      </w:r>
    </w:p>
    <w:p w14:paraId="793C1220" w14:textId="77777777"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10905229" w14:textId="77777777" w:rsidR="00117C98" w:rsidRDefault="002A7F94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 xml:space="preserve">Μιλήστε με τα παιδιά σας, τους φίλους και την οικογένειά σας για τους κινδύνους. </w:t>
      </w:r>
    </w:p>
    <w:p w14:paraId="0BAC9E2E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>Σας ευχαριστούμε πολύ!</w:t>
      </w:r>
    </w:p>
    <w:p w14:paraId="783CEF6C" w14:textId="77777777" w:rsidR="001E6349" w:rsidRPr="002014C2" w:rsidRDefault="001E6349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4BA0296" w14:textId="77777777" w:rsidR="004C0364" w:rsidRPr="0036428E" w:rsidRDefault="00396370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>
        <w:rPr>
          <w:rFonts w:ascii="SegoeUI" w:hAnsi="SegoeUI"/>
          <w:b/>
        </w:rPr>
        <w:t>Ανοιχτές πισίνες και λίμνες κατάλληλες για κολύμπι θα βρείτε εδώ:</w:t>
      </w:r>
    </w:p>
    <w:p w14:paraId="7F02142C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</w:rPr>
        <w:t>www.kreisgg.de/unterwegs-im-kreis/den-kreis-aktiv-entdecken</w:t>
      </w:r>
    </w:p>
    <w:p w14:paraId="0DCCDA77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/>
          <w:noProof/>
          <w:lang w:val="de-DE"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5364D6BA" wp14:editId="5E8E8F4F">
            <wp:simplePos x="0" y="0"/>
            <wp:positionH relativeFrom="column">
              <wp:posOffset>46355</wp:posOffset>
            </wp:positionH>
            <wp:positionV relativeFrom="paragraph">
              <wp:posOffset>83185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Grafik 3" descr="C:\Users\kvgg0330\AppData\Local\Microsoft\Windows\INetCache\IE\94XX0IRK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gg0330\AppData\Local\Microsoft\Windows\INetCache\IE\94XX0IRK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5D216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9B95B14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16E7D3E0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6B80866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D270A97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0DCE4562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D488443" w14:textId="02E68B69" w:rsidR="002014C2" w:rsidRPr="00A13933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 Semibold"/>
          <w:b/>
          <w:sz w:val="24"/>
          <w:szCs w:val="24"/>
        </w:rPr>
      </w:pPr>
      <w:r w:rsidRPr="00A13933">
        <w:rPr>
          <w:rFonts w:ascii="Segoe UI Semibold" w:hAnsi="Segoe UI Semibold" w:cs="Segoe UI Semibold"/>
          <w:b/>
          <w:sz w:val="24"/>
          <w:szCs w:val="24"/>
        </w:rPr>
        <w:t xml:space="preserve">Πληροφορίες </w:t>
      </w:r>
      <w:proofErr w:type="spellStart"/>
      <w:r w:rsidRPr="00A13933">
        <w:rPr>
          <w:rFonts w:ascii="Segoe UI Semibold" w:hAnsi="Segoe UI Semibold" w:cs="Segoe UI Semibold"/>
          <w:b/>
          <w:sz w:val="24"/>
          <w:szCs w:val="24"/>
        </w:rPr>
        <w:t>online</w:t>
      </w:r>
      <w:proofErr w:type="spellEnd"/>
      <w:r w:rsidRPr="00A13933">
        <w:rPr>
          <w:rFonts w:ascii="Segoe UI Semibold" w:hAnsi="Segoe UI Semibold" w:cs="Segoe UI Semibold"/>
          <w:b/>
          <w:sz w:val="24"/>
          <w:szCs w:val="24"/>
        </w:rPr>
        <w:t xml:space="preserve"> </w:t>
      </w:r>
      <w:r w:rsidR="00A13933" w:rsidRPr="00A13933">
        <w:rPr>
          <w:rFonts w:ascii="Segoe UI Semibold" w:hAnsi="Segoe UI Semibold" w:cs="Segoe UI Semibold"/>
          <w:b/>
          <w:sz w:val="24"/>
          <w:szCs w:val="24"/>
        </w:rPr>
        <w:t>είναι διαθέσιμες στον ιστότοπο</w:t>
      </w:r>
      <w:r w:rsidRPr="00A13933">
        <w:rPr>
          <w:rFonts w:ascii="Segoe UI Semibold" w:hAnsi="Segoe UI Semibold" w:cs="Segoe UI Semibold"/>
          <w:b/>
          <w:sz w:val="24"/>
          <w:szCs w:val="24"/>
        </w:rPr>
        <w:t>:</w:t>
      </w:r>
    </w:p>
    <w:p w14:paraId="2206D901" w14:textId="617EF06B" w:rsidR="002014C2" w:rsidRPr="00A13933" w:rsidRDefault="002014C2" w:rsidP="00A13933">
      <w:pPr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 Semibold"/>
          <w:b/>
          <w:sz w:val="24"/>
          <w:szCs w:val="24"/>
        </w:rPr>
      </w:pPr>
      <w:r w:rsidRPr="00A13933">
        <w:rPr>
          <w:rFonts w:ascii="Segoe UI Semibold" w:hAnsi="Segoe UI Semibold" w:cs="Segoe UI Semibold"/>
          <w:b/>
          <w:sz w:val="24"/>
          <w:szCs w:val="24"/>
        </w:rPr>
        <w:t>www.kreisgg.de/ba</w:t>
      </w:r>
      <w:bookmarkStart w:id="0" w:name="_GoBack"/>
      <w:bookmarkEnd w:id="0"/>
      <w:r w:rsidRPr="00A13933">
        <w:rPr>
          <w:rFonts w:ascii="Segoe UI Semibold" w:hAnsi="Segoe UI Semibold" w:cs="Segoe UI Semibold"/>
          <w:b/>
          <w:sz w:val="24"/>
          <w:szCs w:val="24"/>
        </w:rPr>
        <w:t>den</w:t>
      </w:r>
      <w:r w:rsidR="00A13933" w:rsidRPr="00A13933">
        <w:rPr>
          <w:rFonts w:ascii="Segoe UI Semibold" w:hAnsi="Segoe UI Semibold" w:cs="Segoe UI Semibold"/>
          <w:b/>
          <w:sz w:val="24"/>
          <w:szCs w:val="24"/>
        </w:rPr>
        <w:tab/>
      </w:r>
    </w:p>
    <w:sectPr w:rsidR="002014C2" w:rsidRPr="00A139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C2"/>
    <w:rsid w:val="000E6042"/>
    <w:rsid w:val="00117C98"/>
    <w:rsid w:val="00172558"/>
    <w:rsid w:val="001A7AC1"/>
    <w:rsid w:val="001C740D"/>
    <w:rsid w:val="001E6349"/>
    <w:rsid w:val="002014C2"/>
    <w:rsid w:val="00276EC0"/>
    <w:rsid w:val="002A7F94"/>
    <w:rsid w:val="003172F9"/>
    <w:rsid w:val="003336CE"/>
    <w:rsid w:val="0036428E"/>
    <w:rsid w:val="00396370"/>
    <w:rsid w:val="004376D6"/>
    <w:rsid w:val="004C0364"/>
    <w:rsid w:val="00584937"/>
    <w:rsid w:val="005D6000"/>
    <w:rsid w:val="0069500B"/>
    <w:rsid w:val="006C5ECF"/>
    <w:rsid w:val="006C7D4C"/>
    <w:rsid w:val="006E00E5"/>
    <w:rsid w:val="007D39C2"/>
    <w:rsid w:val="0089389D"/>
    <w:rsid w:val="008D3CC6"/>
    <w:rsid w:val="00957FB8"/>
    <w:rsid w:val="00985AFE"/>
    <w:rsid w:val="009931AA"/>
    <w:rsid w:val="00A13933"/>
    <w:rsid w:val="00A70A3A"/>
    <w:rsid w:val="00A81F25"/>
    <w:rsid w:val="00A8618B"/>
    <w:rsid w:val="00AA293F"/>
    <w:rsid w:val="00AB5084"/>
    <w:rsid w:val="00BC3D2F"/>
    <w:rsid w:val="00CD2A0D"/>
    <w:rsid w:val="00CE5AFF"/>
    <w:rsid w:val="00CE6972"/>
    <w:rsid w:val="00D36BCF"/>
    <w:rsid w:val="00E55A1E"/>
    <w:rsid w:val="00E91FA7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C670"/>
  <w15:docId w15:val="{5080A6A3-930F-4270-9210-9781BB3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Groß-Gerau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Patrizia</dc:creator>
  <cp:lastModifiedBy>Feslidis</cp:lastModifiedBy>
  <cp:revision>4</cp:revision>
  <cp:lastPrinted>2020-07-09T11:36:00Z</cp:lastPrinted>
  <dcterms:created xsi:type="dcterms:W3CDTF">2020-07-15T05:50:00Z</dcterms:created>
  <dcterms:modified xsi:type="dcterms:W3CDTF">2020-07-15T06:52:00Z</dcterms:modified>
</cp:coreProperties>
</file>